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EE98A">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平顶山市婴幼儿及儿童纺织产品</w:t>
      </w:r>
    </w:p>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婴幼儿及儿童纺织产品</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3</w:t>
            </w:r>
            <w:bookmarkStart w:id="2" w:name="_GoBack"/>
            <w:bookmarkEnd w:id="2"/>
            <w:r>
              <w:rPr>
                <w:rFonts w:hint="default" w:ascii="宋体" w:hAnsi="宋体" w:eastAsia="宋体" w:cs="宋体"/>
                <w:b w:val="0"/>
                <w:i w:val="0"/>
                <w:caps w:val="0"/>
                <w:color w:val="000000"/>
                <w:spacing w:val="0"/>
                <w:w w:val="100"/>
                <w:sz w:val="21"/>
                <w:szCs w:val="21"/>
                <w:lang w:val="en-US" w:eastAsia="zh-CN"/>
              </w:rPr>
              <w:t>件</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2件</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1件</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婴幼儿及儿童纺织产品</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499"/>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499"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甲醛含量</w:t>
            </w:r>
          </w:p>
        </w:tc>
        <w:tc>
          <w:tcPr>
            <w:tcW w:w="3499"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GB/T2912.1-2009</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pH值</w:t>
            </w:r>
          </w:p>
        </w:tc>
        <w:tc>
          <w:tcPr>
            <w:tcW w:w="3499" w:type="dxa"/>
            <w:noWrap w:val="0"/>
            <w:vAlign w:val="center"/>
          </w:tcPr>
          <w:p w14:paraId="5A21C0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GB/T7573-2009</w:t>
            </w:r>
          </w:p>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GB/T7573-2025</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可分解致癌芳香胺染料</w:t>
            </w:r>
          </w:p>
        </w:tc>
        <w:tc>
          <w:tcPr>
            <w:tcW w:w="3499"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GB/T17592-2024GB/T23344-2009</w:t>
            </w:r>
          </w:p>
        </w:tc>
      </w:tr>
      <w:tr w14:paraId="7839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FCCE22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D48E0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耐水色牢度</w:t>
            </w:r>
          </w:p>
        </w:tc>
        <w:tc>
          <w:tcPr>
            <w:tcW w:w="3499" w:type="dxa"/>
            <w:noWrap w:val="0"/>
            <w:vAlign w:val="center"/>
          </w:tcPr>
          <w:p w14:paraId="05A8F8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GB/T5713-2013</w:t>
            </w:r>
          </w:p>
        </w:tc>
      </w:tr>
      <w:tr w14:paraId="4CA3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404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73E8E4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耐酸汗渍色牢度</w:t>
            </w:r>
          </w:p>
        </w:tc>
        <w:tc>
          <w:tcPr>
            <w:tcW w:w="3499" w:type="dxa"/>
            <w:noWrap w:val="0"/>
            <w:vAlign w:val="center"/>
          </w:tcPr>
          <w:p w14:paraId="2B0F36B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GB/T3922-2013</w:t>
            </w:r>
          </w:p>
        </w:tc>
      </w:tr>
      <w:tr w14:paraId="5A18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7356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BB99C3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耐碱汗渍色牢度</w:t>
            </w:r>
          </w:p>
        </w:tc>
        <w:tc>
          <w:tcPr>
            <w:tcW w:w="3499" w:type="dxa"/>
            <w:noWrap w:val="0"/>
            <w:vAlign w:val="center"/>
          </w:tcPr>
          <w:p w14:paraId="3024DB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GB/T3922-2013</w:t>
            </w:r>
          </w:p>
        </w:tc>
      </w:tr>
      <w:tr w14:paraId="0043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2897EF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0F066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耐干摩擦色牢度</w:t>
            </w:r>
          </w:p>
        </w:tc>
        <w:tc>
          <w:tcPr>
            <w:tcW w:w="3499" w:type="dxa"/>
            <w:noWrap w:val="0"/>
            <w:vAlign w:val="center"/>
          </w:tcPr>
          <w:p w14:paraId="3225E31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GB/T3920-2008</w:t>
            </w:r>
          </w:p>
          <w:p w14:paraId="069215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GB/T3920-2024</w:t>
            </w:r>
          </w:p>
        </w:tc>
      </w:tr>
      <w:tr w14:paraId="723D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115467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E9D07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耐湿摩擦色牢度</w:t>
            </w:r>
          </w:p>
        </w:tc>
        <w:tc>
          <w:tcPr>
            <w:tcW w:w="3499" w:type="dxa"/>
            <w:noWrap w:val="0"/>
            <w:vAlign w:val="center"/>
          </w:tcPr>
          <w:p w14:paraId="63825CF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GB/T3920-2008</w:t>
            </w:r>
          </w:p>
          <w:p w14:paraId="345F77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GB/T3920-2024</w:t>
            </w:r>
          </w:p>
        </w:tc>
      </w:tr>
      <w:tr w14:paraId="4688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70B032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F17E7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耐唾液色牢度</w:t>
            </w:r>
          </w:p>
        </w:tc>
        <w:tc>
          <w:tcPr>
            <w:tcW w:w="3499" w:type="dxa"/>
            <w:noWrap w:val="0"/>
            <w:vAlign w:val="center"/>
          </w:tcPr>
          <w:p w14:paraId="533DCB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GB/T18886-2019</w:t>
            </w:r>
          </w:p>
        </w:tc>
      </w:tr>
      <w:tr w14:paraId="6564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BC2214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9A046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纤维含量</w:t>
            </w:r>
          </w:p>
        </w:tc>
        <w:tc>
          <w:tcPr>
            <w:tcW w:w="3499" w:type="dxa"/>
            <w:noWrap w:val="0"/>
            <w:vAlign w:val="center"/>
          </w:tcPr>
          <w:p w14:paraId="0787B8B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GB/T2910.1-2009GB/T2910.2-2009GB/T2910.3-2009GB/T2910.4-2022GB/T2910.5-2009GB/T2910.6-2009GB/T2910.7-2009</w:t>
            </w:r>
          </w:p>
          <w:p w14:paraId="41DE84F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GB/T2910.7-2025GB/T2910.8-2009GB/T2910.9-2009GB/T2910.10-2009GB/T2910.11-2009</w:t>
            </w:r>
          </w:p>
          <w:p w14:paraId="029CAC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GB/T2910.11-2024GB/T2910.12-2023GB/T2910.13-2009GB/T2910.14-2009GB/T2910.15-2009GB/T2910.16-2009GB/T2910.17-2009GB/T2910.18-2009GB/T2910.19-2009GB/T2910.20-2009GB/T2910.21-2009GB/T2910.22-2009GB/T2910.23-2009GB/T2910.24-2009</w:t>
            </w:r>
          </w:p>
        </w:tc>
      </w:tr>
      <w:tr w14:paraId="2A8B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FBF31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04CDE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重金属</w:t>
            </w:r>
          </w:p>
        </w:tc>
        <w:tc>
          <w:tcPr>
            <w:tcW w:w="3499" w:type="dxa"/>
            <w:noWrap w:val="0"/>
            <w:vAlign w:val="center"/>
          </w:tcPr>
          <w:p w14:paraId="38303F7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GB/T30157-2013</w:t>
            </w:r>
          </w:p>
        </w:tc>
      </w:tr>
      <w:tr w14:paraId="259D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7A3CB1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669F3E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附件抗拉强力</w:t>
            </w:r>
          </w:p>
        </w:tc>
        <w:tc>
          <w:tcPr>
            <w:tcW w:w="3499" w:type="dxa"/>
            <w:noWrap w:val="0"/>
            <w:vAlign w:val="center"/>
          </w:tcPr>
          <w:p w14:paraId="321F361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GB31701-2015</w:t>
            </w:r>
          </w:p>
        </w:tc>
      </w:tr>
      <w:tr w14:paraId="08EA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D7D57F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C86EBB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绳带要求</w:t>
            </w:r>
          </w:p>
        </w:tc>
        <w:tc>
          <w:tcPr>
            <w:tcW w:w="3499" w:type="dxa"/>
            <w:noWrap w:val="0"/>
            <w:vAlign w:val="center"/>
          </w:tcPr>
          <w:p w14:paraId="2CC55D2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GB31701-2015</w:t>
            </w:r>
          </w:p>
        </w:tc>
      </w:tr>
      <w:tr w14:paraId="09B7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7B85C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19C23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附件锐利性</w:t>
            </w:r>
          </w:p>
        </w:tc>
        <w:tc>
          <w:tcPr>
            <w:tcW w:w="3499" w:type="dxa"/>
            <w:noWrap w:val="0"/>
            <w:vAlign w:val="center"/>
          </w:tcPr>
          <w:p w14:paraId="792DE44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GB/T31702-2015</w:t>
            </w:r>
          </w:p>
        </w:tc>
      </w:tr>
      <w:tr w14:paraId="750F2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9BA1C9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56B9A5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绒子含量</w:t>
            </w:r>
          </w:p>
        </w:tc>
        <w:tc>
          <w:tcPr>
            <w:tcW w:w="3499" w:type="dxa"/>
            <w:noWrap w:val="0"/>
            <w:vAlign w:val="center"/>
          </w:tcPr>
          <w:p w14:paraId="5B0BBDE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GB/T14272-2021</w:t>
            </w:r>
          </w:p>
        </w:tc>
      </w:tr>
      <w:tr w14:paraId="4AE8E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2BA716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1026AF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异味</w:t>
            </w:r>
          </w:p>
        </w:tc>
        <w:tc>
          <w:tcPr>
            <w:tcW w:w="3499" w:type="dxa"/>
            <w:noWrap w:val="0"/>
            <w:vAlign w:val="center"/>
          </w:tcPr>
          <w:p w14:paraId="70CF560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GB18401-2010</w:t>
            </w:r>
          </w:p>
        </w:tc>
      </w:tr>
      <w:tr w14:paraId="3D95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69C1C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B15CD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金属针</w:t>
            </w:r>
          </w:p>
        </w:tc>
        <w:tc>
          <w:tcPr>
            <w:tcW w:w="3499" w:type="dxa"/>
            <w:noWrap w:val="0"/>
            <w:vAlign w:val="center"/>
          </w:tcPr>
          <w:p w14:paraId="1A2D6DB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GB31701-2015</w:t>
            </w:r>
          </w:p>
        </w:tc>
      </w:tr>
      <w:tr w14:paraId="3D4C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03E0C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ADC11E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耐久性标签缝制位置</w:t>
            </w:r>
          </w:p>
        </w:tc>
        <w:tc>
          <w:tcPr>
            <w:tcW w:w="3499" w:type="dxa"/>
            <w:noWrap w:val="0"/>
            <w:vAlign w:val="center"/>
          </w:tcPr>
          <w:p w14:paraId="1490AC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GB31701-2015</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6995B7E7">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GB18401-2010</w:t>
      </w:r>
      <w:r>
        <w:rPr>
          <w:rFonts w:hint="eastAsia" w:ascii="宋体" w:hAnsi="宋体" w:cs="宋体"/>
          <w:szCs w:val="21"/>
          <w:lang w:val="en-US" w:eastAsia="zh-CN"/>
        </w:rPr>
        <w:t xml:space="preserve"> </w:t>
      </w:r>
      <w:r>
        <w:rPr>
          <w:rFonts w:hint="eastAsia" w:ascii="宋体" w:hAnsi="宋体" w:eastAsia="宋体" w:cs="宋体"/>
          <w:szCs w:val="21"/>
        </w:rPr>
        <w:t>国家纺织产品基本安全技术规范</w:t>
      </w:r>
    </w:p>
    <w:p w14:paraId="7765A8FC">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GB31701-2015</w:t>
      </w:r>
      <w:r>
        <w:rPr>
          <w:rFonts w:hint="eastAsia" w:ascii="宋体" w:hAnsi="宋体" w:cs="宋体"/>
          <w:szCs w:val="21"/>
          <w:lang w:val="en-US" w:eastAsia="zh-CN"/>
        </w:rPr>
        <w:t xml:space="preserve"> 婴幼儿及儿童纺织产品安全技术规范</w:t>
      </w:r>
    </w:p>
    <w:p w14:paraId="1B4FD98B">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cs="宋体"/>
          <w:szCs w:val="21"/>
          <w:lang w:val="en-US" w:eastAsia="zh-CN"/>
        </w:rPr>
        <w:t>GB/T14272-2021 羽绒服装</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368B266F"/>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78768E"/>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02C9E"/>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7343F5"/>
    <w:rsid w:val="04C42EA2"/>
    <w:rsid w:val="04CE1F73"/>
    <w:rsid w:val="04CE3D21"/>
    <w:rsid w:val="050634BB"/>
    <w:rsid w:val="05151950"/>
    <w:rsid w:val="05412745"/>
    <w:rsid w:val="054E09BE"/>
    <w:rsid w:val="055425AB"/>
    <w:rsid w:val="05785BDD"/>
    <w:rsid w:val="059960DD"/>
    <w:rsid w:val="05AD264D"/>
    <w:rsid w:val="05D47115"/>
    <w:rsid w:val="05EA6938"/>
    <w:rsid w:val="064E6EC7"/>
    <w:rsid w:val="065244A7"/>
    <w:rsid w:val="065D710A"/>
    <w:rsid w:val="069A65B0"/>
    <w:rsid w:val="069F5975"/>
    <w:rsid w:val="06A922BE"/>
    <w:rsid w:val="06A9292B"/>
    <w:rsid w:val="06B01930"/>
    <w:rsid w:val="06B17197"/>
    <w:rsid w:val="06D1542A"/>
    <w:rsid w:val="06DE46EF"/>
    <w:rsid w:val="06E06304"/>
    <w:rsid w:val="071F2612"/>
    <w:rsid w:val="07372051"/>
    <w:rsid w:val="073A744C"/>
    <w:rsid w:val="074A238C"/>
    <w:rsid w:val="079E79DA"/>
    <w:rsid w:val="07AD2313"/>
    <w:rsid w:val="07C5140B"/>
    <w:rsid w:val="07CE0E1D"/>
    <w:rsid w:val="07F04D43"/>
    <w:rsid w:val="07F10452"/>
    <w:rsid w:val="080026C1"/>
    <w:rsid w:val="0822060B"/>
    <w:rsid w:val="08346591"/>
    <w:rsid w:val="0846082C"/>
    <w:rsid w:val="08602EE2"/>
    <w:rsid w:val="0865674A"/>
    <w:rsid w:val="08713341"/>
    <w:rsid w:val="088A4403"/>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430D0D"/>
    <w:rsid w:val="0A546A76"/>
    <w:rsid w:val="0A92134D"/>
    <w:rsid w:val="0A9605E1"/>
    <w:rsid w:val="0AA236A8"/>
    <w:rsid w:val="0AC43BFC"/>
    <w:rsid w:val="0ACE4A7B"/>
    <w:rsid w:val="0AD025A1"/>
    <w:rsid w:val="0AE95411"/>
    <w:rsid w:val="0B161F7E"/>
    <w:rsid w:val="0B3A2110"/>
    <w:rsid w:val="0B3B4F9C"/>
    <w:rsid w:val="0B3F14D4"/>
    <w:rsid w:val="0B6D6042"/>
    <w:rsid w:val="0B737B98"/>
    <w:rsid w:val="0B8B296C"/>
    <w:rsid w:val="0B907F82"/>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03FE2"/>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F120F89"/>
    <w:rsid w:val="0F346E76"/>
    <w:rsid w:val="0F6E2388"/>
    <w:rsid w:val="0F751969"/>
    <w:rsid w:val="0F8676D2"/>
    <w:rsid w:val="0F8C5898"/>
    <w:rsid w:val="0FCE1079"/>
    <w:rsid w:val="0FD61CDB"/>
    <w:rsid w:val="102E38C6"/>
    <w:rsid w:val="105350CD"/>
    <w:rsid w:val="10686DD7"/>
    <w:rsid w:val="107751B2"/>
    <w:rsid w:val="107C2883"/>
    <w:rsid w:val="10944070"/>
    <w:rsid w:val="10F863AD"/>
    <w:rsid w:val="10F92125"/>
    <w:rsid w:val="10F96D06"/>
    <w:rsid w:val="11162CD7"/>
    <w:rsid w:val="111927C8"/>
    <w:rsid w:val="112278CE"/>
    <w:rsid w:val="11301FEB"/>
    <w:rsid w:val="1137342B"/>
    <w:rsid w:val="11401B02"/>
    <w:rsid w:val="11421D1E"/>
    <w:rsid w:val="11427629"/>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069E6"/>
    <w:rsid w:val="167209B0"/>
    <w:rsid w:val="168129A1"/>
    <w:rsid w:val="16970417"/>
    <w:rsid w:val="16A11295"/>
    <w:rsid w:val="16A37F58"/>
    <w:rsid w:val="16C41065"/>
    <w:rsid w:val="16ED6288"/>
    <w:rsid w:val="16F75359"/>
    <w:rsid w:val="16FF6CDE"/>
    <w:rsid w:val="172C5003"/>
    <w:rsid w:val="17306175"/>
    <w:rsid w:val="17881D03"/>
    <w:rsid w:val="1793627A"/>
    <w:rsid w:val="17A50911"/>
    <w:rsid w:val="17A70B2D"/>
    <w:rsid w:val="18185587"/>
    <w:rsid w:val="181D2B9D"/>
    <w:rsid w:val="18210C05"/>
    <w:rsid w:val="183C2BBC"/>
    <w:rsid w:val="18467207"/>
    <w:rsid w:val="184A3267"/>
    <w:rsid w:val="18504D21"/>
    <w:rsid w:val="1881312C"/>
    <w:rsid w:val="188E75F7"/>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0062D3"/>
    <w:rsid w:val="1A516B2E"/>
    <w:rsid w:val="1A6B4094"/>
    <w:rsid w:val="1A7D7923"/>
    <w:rsid w:val="1A98775E"/>
    <w:rsid w:val="1AC45552"/>
    <w:rsid w:val="1ADD6614"/>
    <w:rsid w:val="1AF000F5"/>
    <w:rsid w:val="1B097409"/>
    <w:rsid w:val="1B341BBB"/>
    <w:rsid w:val="1B3E3557"/>
    <w:rsid w:val="1B486183"/>
    <w:rsid w:val="1B59213E"/>
    <w:rsid w:val="1B6E4D6B"/>
    <w:rsid w:val="1B6F54BE"/>
    <w:rsid w:val="1B8B6C1C"/>
    <w:rsid w:val="1BBE4697"/>
    <w:rsid w:val="1BF65BDF"/>
    <w:rsid w:val="1C13411D"/>
    <w:rsid w:val="1C2344FA"/>
    <w:rsid w:val="1C346708"/>
    <w:rsid w:val="1C427076"/>
    <w:rsid w:val="1C625023"/>
    <w:rsid w:val="1C6D7CA3"/>
    <w:rsid w:val="1C7865F4"/>
    <w:rsid w:val="1CB6536F"/>
    <w:rsid w:val="1CDA2E0B"/>
    <w:rsid w:val="1D0165EA"/>
    <w:rsid w:val="1D2624F4"/>
    <w:rsid w:val="1D2B7B0B"/>
    <w:rsid w:val="1D4604A0"/>
    <w:rsid w:val="1D4961E3"/>
    <w:rsid w:val="1D4B5AB7"/>
    <w:rsid w:val="1D5A3AB3"/>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3E7B55"/>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C00CF5"/>
    <w:rsid w:val="22E06DB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3A6885"/>
    <w:rsid w:val="24443260"/>
    <w:rsid w:val="244B32BA"/>
    <w:rsid w:val="244D65B8"/>
    <w:rsid w:val="24661428"/>
    <w:rsid w:val="24857B00"/>
    <w:rsid w:val="24AB32DF"/>
    <w:rsid w:val="24D92627"/>
    <w:rsid w:val="24D942F0"/>
    <w:rsid w:val="24F15196"/>
    <w:rsid w:val="24F44C86"/>
    <w:rsid w:val="24F56896"/>
    <w:rsid w:val="25317C88"/>
    <w:rsid w:val="253D487F"/>
    <w:rsid w:val="2540611D"/>
    <w:rsid w:val="25714529"/>
    <w:rsid w:val="257B0F03"/>
    <w:rsid w:val="259B3353"/>
    <w:rsid w:val="25C1100C"/>
    <w:rsid w:val="25D32AED"/>
    <w:rsid w:val="25FA56E9"/>
    <w:rsid w:val="25FD7B6A"/>
    <w:rsid w:val="260E7FC9"/>
    <w:rsid w:val="26105AEF"/>
    <w:rsid w:val="262275D1"/>
    <w:rsid w:val="264B4D7A"/>
    <w:rsid w:val="26BF13F3"/>
    <w:rsid w:val="26E2748C"/>
    <w:rsid w:val="26E8081A"/>
    <w:rsid w:val="26FF007F"/>
    <w:rsid w:val="273F48DE"/>
    <w:rsid w:val="274C29DB"/>
    <w:rsid w:val="274F0899"/>
    <w:rsid w:val="27734588"/>
    <w:rsid w:val="27A42993"/>
    <w:rsid w:val="27AB1F74"/>
    <w:rsid w:val="27BD1CA7"/>
    <w:rsid w:val="27EE00B2"/>
    <w:rsid w:val="28041684"/>
    <w:rsid w:val="281F201A"/>
    <w:rsid w:val="28254993"/>
    <w:rsid w:val="28305FD5"/>
    <w:rsid w:val="28341F69"/>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9E3412"/>
    <w:rsid w:val="29F55728"/>
    <w:rsid w:val="29F64FFC"/>
    <w:rsid w:val="29F85218"/>
    <w:rsid w:val="2A273408"/>
    <w:rsid w:val="2A2C0A1E"/>
    <w:rsid w:val="2A336250"/>
    <w:rsid w:val="2A3A138D"/>
    <w:rsid w:val="2A587A65"/>
    <w:rsid w:val="2A84085A"/>
    <w:rsid w:val="2A856D11"/>
    <w:rsid w:val="2AAA16B1"/>
    <w:rsid w:val="2AAD1B5F"/>
    <w:rsid w:val="2ACB6489"/>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A665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3A195C"/>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30D58"/>
    <w:rsid w:val="3039535D"/>
    <w:rsid w:val="30703D5A"/>
    <w:rsid w:val="30751C5C"/>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1309CD"/>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126ED7"/>
    <w:rsid w:val="342310E4"/>
    <w:rsid w:val="342509B8"/>
    <w:rsid w:val="344D3C1E"/>
    <w:rsid w:val="345557DE"/>
    <w:rsid w:val="346D235F"/>
    <w:rsid w:val="34831B82"/>
    <w:rsid w:val="34847DD4"/>
    <w:rsid w:val="349B6ECC"/>
    <w:rsid w:val="34C12DD7"/>
    <w:rsid w:val="34C226AB"/>
    <w:rsid w:val="34EA69B4"/>
    <w:rsid w:val="34EB7E53"/>
    <w:rsid w:val="35051296"/>
    <w:rsid w:val="35092088"/>
    <w:rsid w:val="351A604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31085"/>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61B71"/>
    <w:rsid w:val="3A3F654C"/>
    <w:rsid w:val="3A43603C"/>
    <w:rsid w:val="3A6A35C8"/>
    <w:rsid w:val="3A706705"/>
    <w:rsid w:val="3A712BA9"/>
    <w:rsid w:val="3A804B9A"/>
    <w:rsid w:val="3ACD1DA9"/>
    <w:rsid w:val="3AD670ED"/>
    <w:rsid w:val="3AEC0481"/>
    <w:rsid w:val="3AF80B2A"/>
    <w:rsid w:val="3AFE1F63"/>
    <w:rsid w:val="3B2E2848"/>
    <w:rsid w:val="3B4C7172"/>
    <w:rsid w:val="3B677B08"/>
    <w:rsid w:val="3B691AD2"/>
    <w:rsid w:val="3B6E0E96"/>
    <w:rsid w:val="3B702E61"/>
    <w:rsid w:val="3B984165"/>
    <w:rsid w:val="3BA0394A"/>
    <w:rsid w:val="3BAA5C47"/>
    <w:rsid w:val="3BB014AF"/>
    <w:rsid w:val="3BB54D17"/>
    <w:rsid w:val="3BD74C8E"/>
    <w:rsid w:val="3BE63123"/>
    <w:rsid w:val="3BFF5F92"/>
    <w:rsid w:val="3C08753D"/>
    <w:rsid w:val="3C1557B6"/>
    <w:rsid w:val="3C177780"/>
    <w:rsid w:val="3C3649E2"/>
    <w:rsid w:val="3C4F3BDE"/>
    <w:rsid w:val="3C504A40"/>
    <w:rsid w:val="3C636521"/>
    <w:rsid w:val="3C6A5B02"/>
    <w:rsid w:val="3C905550"/>
    <w:rsid w:val="3C996111"/>
    <w:rsid w:val="3CA52FDE"/>
    <w:rsid w:val="3CD63197"/>
    <w:rsid w:val="3CDB69FF"/>
    <w:rsid w:val="3CF63839"/>
    <w:rsid w:val="3CFD6976"/>
    <w:rsid w:val="3D006466"/>
    <w:rsid w:val="3D0870C9"/>
    <w:rsid w:val="3D145167"/>
    <w:rsid w:val="3D1912D6"/>
    <w:rsid w:val="3D1D6B6C"/>
    <w:rsid w:val="3D233F03"/>
    <w:rsid w:val="3D3103CE"/>
    <w:rsid w:val="3D677014"/>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C217B1"/>
    <w:rsid w:val="3FDE2381"/>
    <w:rsid w:val="3FE1257F"/>
    <w:rsid w:val="3FF46B48"/>
    <w:rsid w:val="4021297B"/>
    <w:rsid w:val="40387CC5"/>
    <w:rsid w:val="40771090"/>
    <w:rsid w:val="40A62E81"/>
    <w:rsid w:val="40B51316"/>
    <w:rsid w:val="40BC4452"/>
    <w:rsid w:val="40D20119"/>
    <w:rsid w:val="40F0234E"/>
    <w:rsid w:val="40FE2CBD"/>
    <w:rsid w:val="410858E9"/>
    <w:rsid w:val="411E6EBB"/>
    <w:rsid w:val="41742F7F"/>
    <w:rsid w:val="41764F49"/>
    <w:rsid w:val="41801923"/>
    <w:rsid w:val="4185518C"/>
    <w:rsid w:val="418E2292"/>
    <w:rsid w:val="41D57EC1"/>
    <w:rsid w:val="41EF0857"/>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036D5"/>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7C0DDF"/>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248EA"/>
    <w:rsid w:val="49951C31"/>
    <w:rsid w:val="49971F00"/>
    <w:rsid w:val="49997A26"/>
    <w:rsid w:val="49B307F1"/>
    <w:rsid w:val="49B605D8"/>
    <w:rsid w:val="49DC3DB7"/>
    <w:rsid w:val="49ED7D72"/>
    <w:rsid w:val="49FA5FEB"/>
    <w:rsid w:val="4A1B48DF"/>
    <w:rsid w:val="4A225C6E"/>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F76BE"/>
    <w:rsid w:val="4F9E5AE4"/>
    <w:rsid w:val="4FA233AD"/>
    <w:rsid w:val="4FA64C4B"/>
    <w:rsid w:val="4FE6773D"/>
    <w:rsid w:val="4FEB6B02"/>
    <w:rsid w:val="4FF43C08"/>
    <w:rsid w:val="509870E0"/>
    <w:rsid w:val="50B45146"/>
    <w:rsid w:val="50C17863"/>
    <w:rsid w:val="50C23D07"/>
    <w:rsid w:val="50CC248F"/>
    <w:rsid w:val="50D47596"/>
    <w:rsid w:val="50DD28EE"/>
    <w:rsid w:val="51024103"/>
    <w:rsid w:val="51134FEE"/>
    <w:rsid w:val="51143E36"/>
    <w:rsid w:val="5116195C"/>
    <w:rsid w:val="512247A5"/>
    <w:rsid w:val="513B2C5D"/>
    <w:rsid w:val="51426BF5"/>
    <w:rsid w:val="515801C7"/>
    <w:rsid w:val="515D758B"/>
    <w:rsid w:val="516721B8"/>
    <w:rsid w:val="516A7EFA"/>
    <w:rsid w:val="519E5A99"/>
    <w:rsid w:val="51A056CA"/>
    <w:rsid w:val="51A451BA"/>
    <w:rsid w:val="51D07D5D"/>
    <w:rsid w:val="51D610EC"/>
    <w:rsid w:val="51E24A70"/>
    <w:rsid w:val="521F0CE5"/>
    <w:rsid w:val="52304CA0"/>
    <w:rsid w:val="5257222D"/>
    <w:rsid w:val="525C50DE"/>
    <w:rsid w:val="525E297F"/>
    <w:rsid w:val="526606C2"/>
    <w:rsid w:val="52720E14"/>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6101070"/>
    <w:rsid w:val="562F0A7F"/>
    <w:rsid w:val="56414B0E"/>
    <w:rsid w:val="56586573"/>
    <w:rsid w:val="565B7EBC"/>
    <w:rsid w:val="566B44F9"/>
    <w:rsid w:val="567E4A4F"/>
    <w:rsid w:val="56867584"/>
    <w:rsid w:val="568D26C1"/>
    <w:rsid w:val="56993595"/>
    <w:rsid w:val="56B55774"/>
    <w:rsid w:val="56DE116E"/>
    <w:rsid w:val="570B7A8A"/>
    <w:rsid w:val="57106E4E"/>
    <w:rsid w:val="571E156B"/>
    <w:rsid w:val="57376AD1"/>
    <w:rsid w:val="574B60D8"/>
    <w:rsid w:val="57546026"/>
    <w:rsid w:val="57560D05"/>
    <w:rsid w:val="578354BF"/>
    <w:rsid w:val="578D66F1"/>
    <w:rsid w:val="579730CB"/>
    <w:rsid w:val="57B36157"/>
    <w:rsid w:val="57B43C7D"/>
    <w:rsid w:val="57BD6FD6"/>
    <w:rsid w:val="57E26993"/>
    <w:rsid w:val="57FB5D50"/>
    <w:rsid w:val="58311772"/>
    <w:rsid w:val="58395FA3"/>
    <w:rsid w:val="58411B59"/>
    <w:rsid w:val="5846521D"/>
    <w:rsid w:val="5851771E"/>
    <w:rsid w:val="588B0E82"/>
    <w:rsid w:val="5898359F"/>
    <w:rsid w:val="58A9755A"/>
    <w:rsid w:val="58E40592"/>
    <w:rsid w:val="58FD6F34"/>
    <w:rsid w:val="592D3CE7"/>
    <w:rsid w:val="593432C8"/>
    <w:rsid w:val="5939268C"/>
    <w:rsid w:val="5955323E"/>
    <w:rsid w:val="595B6AA6"/>
    <w:rsid w:val="597B0EF6"/>
    <w:rsid w:val="598D0C2A"/>
    <w:rsid w:val="59A10231"/>
    <w:rsid w:val="59A26483"/>
    <w:rsid w:val="59AD6BD6"/>
    <w:rsid w:val="59B44408"/>
    <w:rsid w:val="59BB12F3"/>
    <w:rsid w:val="5A01497B"/>
    <w:rsid w:val="5A0233C6"/>
    <w:rsid w:val="5A0858DE"/>
    <w:rsid w:val="5A3572F7"/>
    <w:rsid w:val="5A56618B"/>
    <w:rsid w:val="5A690D4F"/>
    <w:rsid w:val="5A6E45B7"/>
    <w:rsid w:val="5A736072"/>
    <w:rsid w:val="5AA47FD9"/>
    <w:rsid w:val="5ABD109B"/>
    <w:rsid w:val="5B092532"/>
    <w:rsid w:val="5B0B1E06"/>
    <w:rsid w:val="5B174C4F"/>
    <w:rsid w:val="5B1C4013"/>
    <w:rsid w:val="5B1E7D8B"/>
    <w:rsid w:val="5B307ABF"/>
    <w:rsid w:val="5B417E2A"/>
    <w:rsid w:val="5B525C87"/>
    <w:rsid w:val="5BA83AF9"/>
    <w:rsid w:val="5BB24978"/>
    <w:rsid w:val="5BD20B76"/>
    <w:rsid w:val="5C11169E"/>
    <w:rsid w:val="5C200C93"/>
    <w:rsid w:val="5C2752F2"/>
    <w:rsid w:val="5C335AB8"/>
    <w:rsid w:val="5C423F4D"/>
    <w:rsid w:val="5C49708A"/>
    <w:rsid w:val="5C583771"/>
    <w:rsid w:val="5C6C4246"/>
    <w:rsid w:val="5C7E485A"/>
    <w:rsid w:val="5C8956D8"/>
    <w:rsid w:val="5CA00A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35D5B"/>
    <w:rsid w:val="5E47584B"/>
    <w:rsid w:val="5E7F4FE5"/>
    <w:rsid w:val="5E9465B6"/>
    <w:rsid w:val="5EBD78BB"/>
    <w:rsid w:val="5EC0155B"/>
    <w:rsid w:val="5ED27138"/>
    <w:rsid w:val="5EE017FC"/>
    <w:rsid w:val="5EE23687"/>
    <w:rsid w:val="5EF533E6"/>
    <w:rsid w:val="5F021772"/>
    <w:rsid w:val="5F296CFF"/>
    <w:rsid w:val="5F36141C"/>
    <w:rsid w:val="5F463D55"/>
    <w:rsid w:val="5F5A7F0D"/>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20178CE"/>
    <w:rsid w:val="6208709F"/>
    <w:rsid w:val="62145A44"/>
    <w:rsid w:val="621C2B4B"/>
    <w:rsid w:val="62373E29"/>
    <w:rsid w:val="624236EE"/>
    <w:rsid w:val="624C78D4"/>
    <w:rsid w:val="627431BD"/>
    <w:rsid w:val="62744735"/>
    <w:rsid w:val="62790335"/>
    <w:rsid w:val="628463D3"/>
    <w:rsid w:val="62864468"/>
    <w:rsid w:val="62916D12"/>
    <w:rsid w:val="62A279D4"/>
    <w:rsid w:val="62B965EC"/>
    <w:rsid w:val="62BD432E"/>
    <w:rsid w:val="62C70D09"/>
    <w:rsid w:val="62C76F5B"/>
    <w:rsid w:val="62CD2097"/>
    <w:rsid w:val="62CF061A"/>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319A4"/>
    <w:rsid w:val="64C5571C"/>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449AA"/>
    <w:rsid w:val="662B4B98"/>
    <w:rsid w:val="66320B8F"/>
    <w:rsid w:val="665F74AA"/>
    <w:rsid w:val="668E74FD"/>
    <w:rsid w:val="669B6734"/>
    <w:rsid w:val="66A44C23"/>
    <w:rsid w:val="66AA6977"/>
    <w:rsid w:val="66B43C9A"/>
    <w:rsid w:val="66B912B0"/>
    <w:rsid w:val="66CC0FE3"/>
    <w:rsid w:val="66D03AB9"/>
    <w:rsid w:val="66DC0AFB"/>
    <w:rsid w:val="66F67E0E"/>
    <w:rsid w:val="67281F92"/>
    <w:rsid w:val="67310E46"/>
    <w:rsid w:val="676905E0"/>
    <w:rsid w:val="67BD6B7E"/>
    <w:rsid w:val="67C1041C"/>
    <w:rsid w:val="67CE2CB8"/>
    <w:rsid w:val="67D04B25"/>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656A7"/>
    <w:rsid w:val="6AA80BCD"/>
    <w:rsid w:val="6AC15686"/>
    <w:rsid w:val="6AD2309E"/>
    <w:rsid w:val="6AED2C53"/>
    <w:rsid w:val="6B0D5727"/>
    <w:rsid w:val="6B1E16E2"/>
    <w:rsid w:val="6B244679"/>
    <w:rsid w:val="6B454EC0"/>
    <w:rsid w:val="6B6F1F3D"/>
    <w:rsid w:val="6B80239C"/>
    <w:rsid w:val="6B9B0F84"/>
    <w:rsid w:val="6BA240C1"/>
    <w:rsid w:val="6BCF0C2E"/>
    <w:rsid w:val="6BD90CB6"/>
    <w:rsid w:val="6BDB3A77"/>
    <w:rsid w:val="6BDB5825"/>
    <w:rsid w:val="6BF30DC0"/>
    <w:rsid w:val="6C133210"/>
    <w:rsid w:val="6C335661"/>
    <w:rsid w:val="6C3668AB"/>
    <w:rsid w:val="6C3C4515"/>
    <w:rsid w:val="6C3F5AA0"/>
    <w:rsid w:val="6C47110C"/>
    <w:rsid w:val="6C5D448C"/>
    <w:rsid w:val="6C7D068A"/>
    <w:rsid w:val="6C845EBC"/>
    <w:rsid w:val="6C8C6B1F"/>
    <w:rsid w:val="6C953C26"/>
    <w:rsid w:val="6CA94E0B"/>
    <w:rsid w:val="6CB06CB1"/>
    <w:rsid w:val="6CB5251A"/>
    <w:rsid w:val="6CC60283"/>
    <w:rsid w:val="6CE54BAD"/>
    <w:rsid w:val="6CF748E0"/>
    <w:rsid w:val="6D0112BB"/>
    <w:rsid w:val="6D1014FE"/>
    <w:rsid w:val="6D567859"/>
    <w:rsid w:val="6D8F4B19"/>
    <w:rsid w:val="6DCF0265"/>
    <w:rsid w:val="6DF21FAB"/>
    <w:rsid w:val="6E02353D"/>
    <w:rsid w:val="6E0948CB"/>
    <w:rsid w:val="6E241705"/>
    <w:rsid w:val="6E3050C2"/>
    <w:rsid w:val="6E7A30D3"/>
    <w:rsid w:val="6EB1286D"/>
    <w:rsid w:val="6EC922AC"/>
    <w:rsid w:val="6EF07839"/>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226534"/>
    <w:rsid w:val="70547A35"/>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A072F4"/>
    <w:rsid w:val="71D92806"/>
    <w:rsid w:val="71EF5B8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1E2752"/>
    <w:rsid w:val="74281823"/>
    <w:rsid w:val="74324450"/>
    <w:rsid w:val="74343D24"/>
    <w:rsid w:val="744D3038"/>
    <w:rsid w:val="7456238C"/>
    <w:rsid w:val="74744A68"/>
    <w:rsid w:val="7487654A"/>
    <w:rsid w:val="749E5641"/>
    <w:rsid w:val="74A94712"/>
    <w:rsid w:val="74EE65C9"/>
    <w:rsid w:val="751002ED"/>
    <w:rsid w:val="752C70F1"/>
    <w:rsid w:val="753B6F95"/>
    <w:rsid w:val="755A5A0C"/>
    <w:rsid w:val="757271FA"/>
    <w:rsid w:val="757765BE"/>
    <w:rsid w:val="75882579"/>
    <w:rsid w:val="758E3908"/>
    <w:rsid w:val="759B4699"/>
    <w:rsid w:val="759F78C3"/>
    <w:rsid w:val="75A03D67"/>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238DE"/>
    <w:rsid w:val="77BE6726"/>
    <w:rsid w:val="77C17FC5"/>
    <w:rsid w:val="77F12054"/>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09BA"/>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D56578"/>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755</Words>
  <Characters>1457</Characters>
  <Lines>0</Lines>
  <Paragraphs>0</Paragraphs>
  <TotalTime>125</TotalTime>
  <ScaleCrop>false</ScaleCrop>
  <LinksUpToDate>false</LinksUpToDate>
  <CharactersWithSpaces>1465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